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5985" w14:textId="77777777" w:rsidR="00B5071A" w:rsidRPr="002E328B" w:rsidRDefault="00B5071A" w:rsidP="002E328B">
      <w:pPr>
        <w:jc w:val="center"/>
        <w:rPr>
          <w:b/>
          <w:bCs/>
          <w:sz w:val="32"/>
          <w:szCs w:val="32"/>
        </w:rPr>
      </w:pPr>
      <w:r w:rsidRPr="002E328B">
        <w:rPr>
          <w:b/>
          <w:bCs/>
          <w:sz w:val="32"/>
          <w:szCs w:val="32"/>
        </w:rPr>
        <w:t>WORKSHOP REPORT</w:t>
      </w:r>
    </w:p>
    <w:tbl>
      <w:tblPr>
        <w:tblW w:w="0" w:type="auto"/>
        <w:tblLook w:val="04A0" w:firstRow="1" w:lastRow="0" w:firstColumn="1" w:lastColumn="0" w:noHBand="0" w:noVBand="1"/>
      </w:tblPr>
      <w:tblGrid>
        <w:gridCol w:w="4566"/>
        <w:gridCol w:w="4320"/>
      </w:tblGrid>
      <w:tr w:rsidR="002E328B" w14:paraId="12ABAE07" w14:textId="77777777" w:rsidTr="00B61D2A">
        <w:tc>
          <w:tcPr>
            <w:tcW w:w="4320" w:type="dxa"/>
          </w:tcPr>
          <w:p w14:paraId="7B0AD78E" w14:textId="77777777" w:rsidR="002E328B" w:rsidRDefault="002E328B" w:rsidP="00B61D2A">
            <w:r>
              <w:rPr>
                <w:noProof/>
              </w:rPr>
              <w:drawing>
                <wp:inline distT="0" distB="0" distL="0" distR="0" wp14:anchorId="5F400CB8" wp14:editId="3734E84E">
                  <wp:extent cx="2762250" cy="2171700"/>
                  <wp:effectExtent l="0" t="0" r="0" b="0"/>
                  <wp:docPr id="204076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tc>
        <w:tc>
          <w:tcPr>
            <w:tcW w:w="4320" w:type="dxa"/>
          </w:tcPr>
          <w:p w14:paraId="69FC6496" w14:textId="77777777" w:rsidR="002E328B" w:rsidRDefault="002E328B" w:rsidP="00B61D2A">
            <w:r w:rsidRPr="00681137">
              <w:rPr>
                <w:noProof/>
              </w:rPr>
              <w:drawing>
                <wp:anchor distT="0" distB="0" distL="114300" distR="114300" simplePos="0" relativeHeight="251660288" behindDoc="0" locked="0" layoutInCell="1" allowOverlap="1" wp14:anchorId="03C0BCAD" wp14:editId="1412DF24">
                  <wp:simplePos x="0" y="0"/>
                  <wp:positionH relativeFrom="column">
                    <wp:posOffset>467360</wp:posOffset>
                  </wp:positionH>
                  <wp:positionV relativeFrom="paragraph">
                    <wp:posOffset>292735</wp:posOffset>
                  </wp:positionV>
                  <wp:extent cx="2521795" cy="1409700"/>
                  <wp:effectExtent l="0" t="0" r="0" b="0"/>
                  <wp:wrapSquare wrapText="bothSides"/>
                  <wp:docPr id="7538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825" name=""/>
                          <pic:cNvPicPr/>
                        </pic:nvPicPr>
                        <pic:blipFill>
                          <a:blip r:embed="rId6"/>
                          <a:stretch>
                            <a:fillRect/>
                          </a:stretch>
                        </pic:blipFill>
                        <pic:spPr>
                          <a:xfrm>
                            <a:off x="0" y="0"/>
                            <a:ext cx="2521795" cy="1409700"/>
                          </a:xfrm>
                          <a:prstGeom prst="rect">
                            <a:avLst/>
                          </a:prstGeom>
                        </pic:spPr>
                      </pic:pic>
                    </a:graphicData>
                  </a:graphic>
                  <wp14:sizeRelH relativeFrom="margin">
                    <wp14:pctWidth>0</wp14:pctWidth>
                  </wp14:sizeRelH>
                  <wp14:sizeRelV relativeFrom="margin">
                    <wp14:pctHeight>0</wp14:pctHeight>
                  </wp14:sizeRelV>
                </wp:anchor>
              </w:drawing>
            </w:r>
          </w:p>
        </w:tc>
      </w:tr>
    </w:tbl>
    <w:p w14:paraId="0D9DD541" w14:textId="77777777" w:rsidR="002E328B" w:rsidRPr="00B5071A" w:rsidRDefault="002E328B" w:rsidP="00B5071A">
      <w:pPr>
        <w:rPr>
          <w:b/>
          <w:bCs/>
        </w:rPr>
      </w:pPr>
    </w:p>
    <w:p w14:paraId="799109D5" w14:textId="4B68FD5E" w:rsidR="003B63C8" w:rsidRPr="003B63C8" w:rsidRDefault="003B63C8" w:rsidP="003B63C8">
      <w:r w:rsidRPr="003B63C8">
        <w:t xml:space="preserve">A seminar on </w:t>
      </w:r>
      <w:r w:rsidRPr="003B63C8">
        <w:rPr>
          <w:b/>
          <w:bCs/>
        </w:rPr>
        <w:t>Design Patent Filing</w:t>
      </w:r>
      <w:r w:rsidRPr="003B63C8">
        <w:t xml:space="preserve"> was conducted under </w:t>
      </w:r>
      <w:r w:rsidRPr="003B63C8">
        <w:rPr>
          <w:b/>
          <w:bCs/>
        </w:rPr>
        <w:t>SSIP 2.0</w:t>
      </w:r>
      <w:r w:rsidRPr="003B63C8">
        <w:t xml:space="preserve"> at </w:t>
      </w:r>
      <w:r w:rsidRPr="003B63C8">
        <w:rPr>
          <w:b/>
          <w:bCs/>
        </w:rPr>
        <w:t>Shantilal Shah Engineering College, Bhavnagar</w:t>
      </w:r>
      <w:r w:rsidRPr="003B63C8">
        <w:t xml:space="preserve"> on </w:t>
      </w:r>
      <w:r w:rsidRPr="003B63C8">
        <w:rPr>
          <w:b/>
          <w:bCs/>
        </w:rPr>
        <w:t>1</w:t>
      </w:r>
      <w:r w:rsidR="00E26151">
        <w:rPr>
          <w:b/>
          <w:bCs/>
        </w:rPr>
        <w:t>7</w:t>
      </w:r>
      <w:r w:rsidR="00E26151" w:rsidRPr="00E26151">
        <w:rPr>
          <w:b/>
          <w:bCs/>
          <w:vertAlign w:val="superscript"/>
        </w:rPr>
        <w:t>th</w:t>
      </w:r>
      <w:r w:rsidRPr="003B63C8">
        <w:rPr>
          <w:b/>
          <w:bCs/>
        </w:rPr>
        <w:t xml:space="preserve"> March 2026</w:t>
      </w:r>
      <w:r w:rsidRPr="003B63C8">
        <w:t xml:space="preserve">. The seminar was delivered by </w:t>
      </w:r>
      <w:r w:rsidRPr="003B63C8">
        <w:rPr>
          <w:b/>
          <w:bCs/>
        </w:rPr>
        <w:t>Prof. N. P. Soni</w:t>
      </w:r>
      <w:r w:rsidRPr="003B63C8">
        <w:t>.</w:t>
      </w:r>
    </w:p>
    <w:p w14:paraId="4C333AC5" w14:textId="77777777" w:rsidR="003B63C8" w:rsidRPr="003B63C8" w:rsidRDefault="003B63C8" w:rsidP="003B63C8">
      <w:r w:rsidRPr="003B63C8">
        <w:t>The session focused on providing students with knowledge about the process and importance of design patent filing. Students were introduced to the fundamentals of intellectual property protection, design registration procedures, documentation requirements, and the benefits of securing innovative product designs through patents.</w:t>
      </w:r>
    </w:p>
    <w:p w14:paraId="64628449" w14:textId="77777777" w:rsidR="003B63C8" w:rsidRPr="003B63C8" w:rsidRDefault="003B63C8" w:rsidP="003B63C8">
      <w:r w:rsidRPr="003B63C8">
        <w:t xml:space="preserve">A total of </w:t>
      </w:r>
      <w:r w:rsidRPr="003B63C8">
        <w:rPr>
          <w:b/>
          <w:bCs/>
        </w:rPr>
        <w:t>150 students</w:t>
      </w:r>
      <w:r w:rsidRPr="003B63C8">
        <w:t xml:space="preserve"> actively participated in the event. The seminar encouraged students to protect their creative ideas and understand the practical aspects of innovation ownership and legal protection.</w:t>
      </w:r>
    </w:p>
    <w:p w14:paraId="3DFE1409" w14:textId="4A437FA8" w:rsidR="00B5071A" w:rsidRPr="00B5071A" w:rsidRDefault="00B5071A" w:rsidP="00B5071A">
      <w:pPr>
        <w:rPr>
          <w:b/>
          <w:bCs/>
        </w:rPr>
      </w:pPr>
      <w:r w:rsidRPr="00B5071A">
        <w:rPr>
          <w:b/>
          <w:bCs/>
        </w:rPr>
        <w:t>Event Details</w:t>
      </w:r>
      <w:r w:rsidR="003B63C8">
        <w:rPr>
          <w:b/>
          <w:bCs/>
        </w:rPr>
        <w:tab/>
      </w:r>
    </w:p>
    <w:p w14:paraId="44B24E63" w14:textId="44B3E3AD" w:rsidR="002E328B" w:rsidRDefault="00B5071A" w:rsidP="002E328B">
      <w:pPr>
        <w:rPr>
          <w:b/>
          <w:bCs/>
          <w:sz w:val="32"/>
          <w:szCs w:val="32"/>
        </w:rPr>
      </w:pPr>
      <w:r w:rsidRPr="00B5071A">
        <w:rPr>
          <w:b/>
          <w:bCs/>
          <w:sz w:val="32"/>
          <w:szCs w:val="32"/>
        </w:rPr>
        <w:t>Event Photographs</w:t>
      </w:r>
    </w:p>
    <w:tbl>
      <w:tblPr>
        <w:tblStyle w:val="TableGrid"/>
        <w:tblW w:w="9175" w:type="dxa"/>
        <w:tblLook w:val="04A0" w:firstRow="1" w:lastRow="0" w:firstColumn="1" w:lastColumn="0" w:noHBand="0" w:noVBand="1"/>
      </w:tblPr>
      <w:tblGrid>
        <w:gridCol w:w="2627"/>
        <w:gridCol w:w="6548"/>
      </w:tblGrid>
      <w:tr w:rsidR="003B63C8" w:rsidRPr="003B63C8" w14:paraId="3DAE213E" w14:textId="77777777" w:rsidTr="003B63C8">
        <w:trPr>
          <w:trHeight w:val="103"/>
        </w:trPr>
        <w:tc>
          <w:tcPr>
            <w:tcW w:w="0" w:type="auto"/>
            <w:hideMark/>
          </w:tcPr>
          <w:p w14:paraId="7AE3275D" w14:textId="77777777" w:rsidR="003B63C8" w:rsidRPr="003B63C8" w:rsidRDefault="003B63C8" w:rsidP="003B63C8">
            <w:pPr>
              <w:spacing w:after="160" w:line="278" w:lineRule="auto"/>
              <w:rPr>
                <w:b/>
                <w:bCs/>
                <w:sz w:val="28"/>
                <w:szCs w:val="28"/>
              </w:rPr>
            </w:pPr>
            <w:r w:rsidRPr="003B63C8">
              <w:rPr>
                <w:b/>
                <w:bCs/>
                <w:sz w:val="28"/>
                <w:szCs w:val="28"/>
              </w:rPr>
              <w:t>Particular</w:t>
            </w:r>
          </w:p>
        </w:tc>
        <w:tc>
          <w:tcPr>
            <w:tcW w:w="6548" w:type="dxa"/>
            <w:hideMark/>
          </w:tcPr>
          <w:p w14:paraId="776A222D" w14:textId="77777777" w:rsidR="003B63C8" w:rsidRPr="003B63C8" w:rsidRDefault="003B63C8" w:rsidP="003B63C8">
            <w:pPr>
              <w:spacing w:after="160" w:line="278" w:lineRule="auto"/>
              <w:rPr>
                <w:b/>
                <w:bCs/>
                <w:sz w:val="28"/>
                <w:szCs w:val="28"/>
              </w:rPr>
            </w:pPr>
            <w:r w:rsidRPr="003B63C8">
              <w:rPr>
                <w:b/>
                <w:bCs/>
                <w:sz w:val="28"/>
                <w:szCs w:val="28"/>
              </w:rPr>
              <w:t>Details</w:t>
            </w:r>
          </w:p>
        </w:tc>
      </w:tr>
      <w:tr w:rsidR="003B63C8" w:rsidRPr="003B63C8" w14:paraId="52D39FC4" w14:textId="77777777" w:rsidTr="003B63C8">
        <w:trPr>
          <w:trHeight w:val="103"/>
        </w:trPr>
        <w:tc>
          <w:tcPr>
            <w:tcW w:w="0" w:type="auto"/>
            <w:hideMark/>
          </w:tcPr>
          <w:p w14:paraId="5C3E1BF7" w14:textId="77777777" w:rsidR="003B63C8" w:rsidRPr="008C070D" w:rsidRDefault="003B63C8" w:rsidP="003B63C8">
            <w:pPr>
              <w:spacing w:after="160" w:line="278" w:lineRule="auto"/>
            </w:pPr>
            <w:r w:rsidRPr="008C070D">
              <w:t>Event Name</w:t>
            </w:r>
          </w:p>
        </w:tc>
        <w:tc>
          <w:tcPr>
            <w:tcW w:w="6548" w:type="dxa"/>
            <w:hideMark/>
          </w:tcPr>
          <w:p w14:paraId="55C3C7C4" w14:textId="77777777" w:rsidR="003B63C8" w:rsidRPr="008C070D" w:rsidRDefault="003B63C8" w:rsidP="003B63C8">
            <w:pPr>
              <w:spacing w:after="160" w:line="278" w:lineRule="auto"/>
            </w:pPr>
            <w:r w:rsidRPr="008C070D">
              <w:t>Design Patent Filing Seminar</w:t>
            </w:r>
          </w:p>
        </w:tc>
      </w:tr>
      <w:tr w:rsidR="003B63C8" w:rsidRPr="003B63C8" w14:paraId="50D452D6" w14:textId="77777777" w:rsidTr="003B63C8">
        <w:trPr>
          <w:trHeight w:val="103"/>
        </w:trPr>
        <w:tc>
          <w:tcPr>
            <w:tcW w:w="0" w:type="auto"/>
            <w:hideMark/>
          </w:tcPr>
          <w:p w14:paraId="1BA4FBD2" w14:textId="77777777" w:rsidR="003B63C8" w:rsidRPr="008C070D" w:rsidRDefault="003B63C8" w:rsidP="003B63C8">
            <w:pPr>
              <w:spacing w:after="160" w:line="278" w:lineRule="auto"/>
            </w:pPr>
            <w:r w:rsidRPr="008C070D">
              <w:t>Organized Under</w:t>
            </w:r>
          </w:p>
        </w:tc>
        <w:tc>
          <w:tcPr>
            <w:tcW w:w="6548" w:type="dxa"/>
            <w:hideMark/>
          </w:tcPr>
          <w:p w14:paraId="235D640F" w14:textId="77777777" w:rsidR="003B63C8" w:rsidRPr="008C070D" w:rsidRDefault="003B63C8" w:rsidP="003B63C8">
            <w:pPr>
              <w:spacing w:after="160" w:line="278" w:lineRule="auto"/>
            </w:pPr>
            <w:r w:rsidRPr="008C070D">
              <w:t>SSIP 2.0</w:t>
            </w:r>
          </w:p>
        </w:tc>
      </w:tr>
      <w:tr w:rsidR="003B63C8" w:rsidRPr="003B63C8" w14:paraId="5F789678" w14:textId="77777777" w:rsidTr="003B63C8">
        <w:trPr>
          <w:trHeight w:val="181"/>
        </w:trPr>
        <w:tc>
          <w:tcPr>
            <w:tcW w:w="0" w:type="auto"/>
            <w:hideMark/>
          </w:tcPr>
          <w:p w14:paraId="7C7ACF34" w14:textId="77777777" w:rsidR="003B63C8" w:rsidRPr="008C070D" w:rsidRDefault="003B63C8" w:rsidP="003B63C8">
            <w:pPr>
              <w:spacing w:after="160" w:line="278" w:lineRule="auto"/>
            </w:pPr>
            <w:r w:rsidRPr="008C070D">
              <w:t>Venue</w:t>
            </w:r>
          </w:p>
        </w:tc>
        <w:tc>
          <w:tcPr>
            <w:tcW w:w="6548" w:type="dxa"/>
            <w:hideMark/>
          </w:tcPr>
          <w:p w14:paraId="0E6BFA93" w14:textId="77777777" w:rsidR="003B63C8" w:rsidRPr="008C070D" w:rsidRDefault="003B63C8" w:rsidP="003B63C8">
            <w:pPr>
              <w:spacing w:after="160" w:line="278" w:lineRule="auto"/>
            </w:pPr>
            <w:r w:rsidRPr="008C070D">
              <w:t>Shantilal Shah Engineering College, Bhavnagar</w:t>
            </w:r>
          </w:p>
        </w:tc>
      </w:tr>
      <w:tr w:rsidR="003B63C8" w:rsidRPr="003B63C8" w14:paraId="3132DDF3" w14:textId="77777777" w:rsidTr="003B63C8">
        <w:trPr>
          <w:trHeight w:val="103"/>
        </w:trPr>
        <w:tc>
          <w:tcPr>
            <w:tcW w:w="0" w:type="auto"/>
            <w:hideMark/>
          </w:tcPr>
          <w:p w14:paraId="303154DC" w14:textId="77777777" w:rsidR="003B63C8" w:rsidRPr="008C070D" w:rsidRDefault="003B63C8" w:rsidP="003B63C8">
            <w:pPr>
              <w:spacing w:after="160" w:line="278" w:lineRule="auto"/>
            </w:pPr>
            <w:r w:rsidRPr="008C070D">
              <w:t>Date</w:t>
            </w:r>
          </w:p>
        </w:tc>
        <w:tc>
          <w:tcPr>
            <w:tcW w:w="6548" w:type="dxa"/>
            <w:hideMark/>
          </w:tcPr>
          <w:p w14:paraId="6F913889" w14:textId="7BE1F006" w:rsidR="003B63C8" w:rsidRPr="008C070D" w:rsidRDefault="00E26151" w:rsidP="003B63C8">
            <w:pPr>
              <w:spacing w:after="160" w:line="278" w:lineRule="auto"/>
            </w:pPr>
            <w:r w:rsidRPr="008C070D">
              <w:t>17</w:t>
            </w:r>
            <w:r w:rsidRPr="008C070D">
              <w:rPr>
                <w:vertAlign w:val="superscript"/>
              </w:rPr>
              <w:t>th</w:t>
            </w:r>
            <w:r w:rsidR="003B63C8" w:rsidRPr="008C070D">
              <w:t xml:space="preserve"> March 2026</w:t>
            </w:r>
          </w:p>
        </w:tc>
      </w:tr>
      <w:tr w:rsidR="003B63C8" w:rsidRPr="003B63C8" w14:paraId="7854ADFC" w14:textId="77777777" w:rsidTr="003B63C8">
        <w:trPr>
          <w:trHeight w:val="103"/>
        </w:trPr>
        <w:tc>
          <w:tcPr>
            <w:tcW w:w="0" w:type="auto"/>
            <w:hideMark/>
          </w:tcPr>
          <w:p w14:paraId="077988A0" w14:textId="77777777" w:rsidR="003B63C8" w:rsidRPr="008C070D" w:rsidRDefault="003B63C8" w:rsidP="003B63C8">
            <w:pPr>
              <w:spacing w:after="160" w:line="278" w:lineRule="auto"/>
            </w:pPr>
            <w:r w:rsidRPr="008C070D">
              <w:t>Speaker</w:t>
            </w:r>
          </w:p>
        </w:tc>
        <w:tc>
          <w:tcPr>
            <w:tcW w:w="6548" w:type="dxa"/>
            <w:hideMark/>
          </w:tcPr>
          <w:p w14:paraId="5C7B1154" w14:textId="77777777" w:rsidR="003B63C8" w:rsidRPr="008C070D" w:rsidRDefault="003B63C8" w:rsidP="003B63C8">
            <w:pPr>
              <w:spacing w:after="160" w:line="278" w:lineRule="auto"/>
            </w:pPr>
            <w:r w:rsidRPr="008C070D">
              <w:t>Prof. N. P. Soni</w:t>
            </w:r>
          </w:p>
        </w:tc>
      </w:tr>
      <w:tr w:rsidR="003B63C8" w:rsidRPr="003B63C8" w14:paraId="1CF1F365" w14:textId="77777777" w:rsidTr="003B63C8">
        <w:trPr>
          <w:trHeight w:val="181"/>
        </w:trPr>
        <w:tc>
          <w:tcPr>
            <w:tcW w:w="0" w:type="auto"/>
            <w:hideMark/>
          </w:tcPr>
          <w:p w14:paraId="63A3A105" w14:textId="77777777" w:rsidR="003B63C8" w:rsidRPr="008C070D" w:rsidRDefault="003B63C8" w:rsidP="003B63C8">
            <w:pPr>
              <w:spacing w:after="160" w:line="278" w:lineRule="auto"/>
            </w:pPr>
            <w:r w:rsidRPr="008C070D">
              <w:t>Total Participation</w:t>
            </w:r>
          </w:p>
        </w:tc>
        <w:tc>
          <w:tcPr>
            <w:tcW w:w="6548" w:type="dxa"/>
            <w:hideMark/>
          </w:tcPr>
          <w:p w14:paraId="17651C0E" w14:textId="77777777" w:rsidR="003B63C8" w:rsidRPr="008C070D" w:rsidRDefault="003B63C8" w:rsidP="003B63C8">
            <w:pPr>
              <w:spacing w:after="160" w:line="278" w:lineRule="auto"/>
            </w:pPr>
            <w:r w:rsidRPr="008C070D">
              <w:t>150 Students</w:t>
            </w:r>
          </w:p>
        </w:tc>
      </w:tr>
    </w:tbl>
    <w:p w14:paraId="08415E9B" w14:textId="77777777" w:rsidR="003B63C8" w:rsidRPr="003B63C8" w:rsidRDefault="003B63C8" w:rsidP="002E328B">
      <w:pPr>
        <w:rPr>
          <w:sz w:val="32"/>
          <w:szCs w:val="32"/>
        </w:rPr>
      </w:pPr>
    </w:p>
    <w:p w14:paraId="09F49CA6" w14:textId="77777777" w:rsidR="00B5071A" w:rsidRDefault="00B5071A" w:rsidP="00B5071A">
      <w:pPr>
        <w:rPr>
          <w:b/>
          <w:bCs/>
        </w:rPr>
      </w:pPr>
    </w:p>
    <w:p w14:paraId="57F1CC6C" w14:textId="6EC507E2" w:rsidR="00B5071A" w:rsidRPr="00B5071A" w:rsidRDefault="003B63C8" w:rsidP="00B5071A">
      <w:pPr>
        <w:rPr>
          <w:b/>
          <w:bCs/>
        </w:rPr>
      </w:pPr>
      <w:r w:rsidRPr="003B63C8">
        <w:rPr>
          <w:b/>
          <w:bCs/>
          <w:noProof/>
        </w:rPr>
        <w:drawing>
          <wp:inline distT="0" distB="0" distL="0" distR="0" wp14:anchorId="17CC4BA3" wp14:editId="6C66F281">
            <wp:extent cx="5731510" cy="4140835"/>
            <wp:effectExtent l="0" t="0" r="2540" b="0"/>
            <wp:docPr id="144001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12855" name=""/>
                    <pic:cNvPicPr/>
                  </pic:nvPicPr>
                  <pic:blipFill>
                    <a:blip r:embed="rId7"/>
                    <a:stretch>
                      <a:fillRect/>
                    </a:stretch>
                  </pic:blipFill>
                  <pic:spPr>
                    <a:xfrm>
                      <a:off x="0" y="0"/>
                      <a:ext cx="5731510" cy="4140835"/>
                    </a:xfrm>
                    <a:prstGeom prst="rect">
                      <a:avLst/>
                    </a:prstGeom>
                  </pic:spPr>
                </pic:pic>
              </a:graphicData>
            </a:graphic>
          </wp:inline>
        </w:drawing>
      </w:r>
    </w:p>
    <w:p w14:paraId="20951F6D" w14:textId="4472207F" w:rsidR="002E328B" w:rsidRDefault="003B63C8" w:rsidP="003B63C8">
      <w:pPr>
        <w:pStyle w:val="ListParagraph"/>
        <w:numPr>
          <w:ilvl w:val="0"/>
          <w:numId w:val="3"/>
        </w:numPr>
      </w:pPr>
      <w:r w:rsidRPr="003B63C8">
        <w:t>Design Patent Filing seminar session conducted under SSIP 2.0.</w:t>
      </w:r>
    </w:p>
    <w:p w14:paraId="0E90BAB4" w14:textId="7F5C8565" w:rsidR="003B63C8" w:rsidRDefault="003B63C8" w:rsidP="003B63C8">
      <w:pPr>
        <w:ind w:left="360"/>
      </w:pPr>
      <w:r w:rsidRPr="003B63C8">
        <w:rPr>
          <w:noProof/>
        </w:rPr>
        <w:drawing>
          <wp:inline distT="0" distB="0" distL="0" distR="0" wp14:anchorId="1B766775" wp14:editId="4BA742EB">
            <wp:extent cx="4836864" cy="3505200"/>
            <wp:effectExtent l="0" t="0" r="1905" b="0"/>
            <wp:docPr id="42429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99869" name=""/>
                    <pic:cNvPicPr/>
                  </pic:nvPicPr>
                  <pic:blipFill>
                    <a:blip r:embed="rId8"/>
                    <a:stretch>
                      <a:fillRect/>
                    </a:stretch>
                  </pic:blipFill>
                  <pic:spPr>
                    <a:xfrm>
                      <a:off x="0" y="0"/>
                      <a:ext cx="4853448" cy="3517218"/>
                    </a:xfrm>
                    <a:prstGeom prst="rect">
                      <a:avLst/>
                    </a:prstGeom>
                  </pic:spPr>
                </pic:pic>
              </a:graphicData>
            </a:graphic>
          </wp:inline>
        </w:drawing>
      </w:r>
    </w:p>
    <w:p w14:paraId="122C4C11" w14:textId="3F3805C1" w:rsidR="00B5071A" w:rsidRPr="00B5071A" w:rsidRDefault="003B63C8" w:rsidP="003B63C8">
      <w:pPr>
        <w:numPr>
          <w:ilvl w:val="0"/>
          <w:numId w:val="1"/>
        </w:numPr>
      </w:pPr>
      <w:r w:rsidRPr="003B63C8">
        <w:t>Students participating during the seminar.</w:t>
      </w:r>
      <w:r w:rsidR="00B5071A" w:rsidRPr="00B5071A">
        <w:t xml:space="preserve"> </w:t>
      </w:r>
    </w:p>
    <w:p w14:paraId="601E4524" w14:textId="63419574" w:rsidR="00B5071A" w:rsidRPr="00B5071A" w:rsidRDefault="00B5071A" w:rsidP="00B5071A">
      <w:pPr>
        <w:rPr>
          <w:b/>
          <w:bCs/>
        </w:rPr>
      </w:pPr>
      <w:r w:rsidRPr="00B5071A">
        <w:rPr>
          <w:b/>
          <w:bCs/>
        </w:rPr>
        <w:lastRenderedPageBreak/>
        <w:t>Conclusion</w:t>
      </w:r>
    </w:p>
    <w:p w14:paraId="005CDEEB" w14:textId="4679DB6F" w:rsidR="00D93E7C" w:rsidRDefault="003B63C8" w:rsidP="003B63C8">
      <w:r w:rsidRPr="003B63C8">
        <w:t>The seminar successfully enhanced students’ awareness regarding design patent filing procedures and motivated them to safeguard their innovative designs through proper intellectual property protection methods.</w:t>
      </w:r>
    </w:p>
    <w:sectPr w:rsidR="00D93E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C35"/>
    <w:multiLevelType w:val="multilevel"/>
    <w:tmpl w:val="0F6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0553"/>
    <w:multiLevelType w:val="hybridMultilevel"/>
    <w:tmpl w:val="0194C4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6127543E"/>
    <w:multiLevelType w:val="hybridMultilevel"/>
    <w:tmpl w:val="255ED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41252570">
    <w:abstractNumId w:val="0"/>
  </w:num>
  <w:num w:numId="2" w16cid:durableId="2074428623">
    <w:abstractNumId w:val="1"/>
  </w:num>
  <w:num w:numId="3" w16cid:durableId="765466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1A"/>
    <w:rsid w:val="002E328B"/>
    <w:rsid w:val="003B63C8"/>
    <w:rsid w:val="003E45E1"/>
    <w:rsid w:val="006E78F1"/>
    <w:rsid w:val="008C070D"/>
    <w:rsid w:val="00B176AE"/>
    <w:rsid w:val="00B5071A"/>
    <w:rsid w:val="00D93E7C"/>
    <w:rsid w:val="00E2615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D4A8"/>
  <w15:chartTrackingRefBased/>
  <w15:docId w15:val="{B7475917-358B-4777-B10B-A09C4553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7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7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7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7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7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7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7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7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7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7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7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7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7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7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7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7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7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71A"/>
    <w:rPr>
      <w:rFonts w:eastAsiaTheme="majorEastAsia" w:cstheme="majorBidi"/>
      <w:color w:val="272727" w:themeColor="text1" w:themeTint="D8"/>
    </w:rPr>
  </w:style>
  <w:style w:type="paragraph" w:styleId="Title">
    <w:name w:val="Title"/>
    <w:basedOn w:val="Normal"/>
    <w:next w:val="Normal"/>
    <w:link w:val="TitleChar"/>
    <w:uiPriority w:val="10"/>
    <w:qFormat/>
    <w:rsid w:val="00B50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7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7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71A"/>
    <w:pPr>
      <w:spacing w:before="160"/>
      <w:jc w:val="center"/>
    </w:pPr>
    <w:rPr>
      <w:i/>
      <w:iCs/>
      <w:color w:val="404040" w:themeColor="text1" w:themeTint="BF"/>
    </w:rPr>
  </w:style>
  <w:style w:type="character" w:customStyle="1" w:styleId="QuoteChar">
    <w:name w:val="Quote Char"/>
    <w:basedOn w:val="DefaultParagraphFont"/>
    <w:link w:val="Quote"/>
    <w:uiPriority w:val="29"/>
    <w:rsid w:val="00B5071A"/>
    <w:rPr>
      <w:i/>
      <w:iCs/>
      <w:color w:val="404040" w:themeColor="text1" w:themeTint="BF"/>
    </w:rPr>
  </w:style>
  <w:style w:type="paragraph" w:styleId="ListParagraph">
    <w:name w:val="List Paragraph"/>
    <w:basedOn w:val="Normal"/>
    <w:uiPriority w:val="34"/>
    <w:qFormat/>
    <w:rsid w:val="00B5071A"/>
    <w:pPr>
      <w:ind w:left="720"/>
      <w:contextualSpacing/>
    </w:pPr>
  </w:style>
  <w:style w:type="character" w:styleId="IntenseEmphasis">
    <w:name w:val="Intense Emphasis"/>
    <w:basedOn w:val="DefaultParagraphFont"/>
    <w:uiPriority w:val="21"/>
    <w:qFormat/>
    <w:rsid w:val="00B5071A"/>
    <w:rPr>
      <w:i/>
      <w:iCs/>
      <w:color w:val="0F4761" w:themeColor="accent1" w:themeShade="BF"/>
    </w:rPr>
  </w:style>
  <w:style w:type="paragraph" w:styleId="IntenseQuote">
    <w:name w:val="Intense Quote"/>
    <w:basedOn w:val="Normal"/>
    <w:next w:val="Normal"/>
    <w:link w:val="IntenseQuoteChar"/>
    <w:uiPriority w:val="30"/>
    <w:qFormat/>
    <w:rsid w:val="00B507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71A"/>
    <w:rPr>
      <w:i/>
      <w:iCs/>
      <w:color w:val="0F4761" w:themeColor="accent1" w:themeShade="BF"/>
    </w:rPr>
  </w:style>
  <w:style w:type="character" w:styleId="IntenseReference">
    <w:name w:val="Intense Reference"/>
    <w:basedOn w:val="DefaultParagraphFont"/>
    <w:uiPriority w:val="32"/>
    <w:qFormat/>
    <w:rsid w:val="00B5071A"/>
    <w:rPr>
      <w:b/>
      <w:bCs/>
      <w:smallCaps/>
      <w:color w:val="0F4761" w:themeColor="accent1" w:themeShade="BF"/>
      <w:spacing w:val="5"/>
    </w:rPr>
  </w:style>
  <w:style w:type="table" w:styleId="TableGrid">
    <w:name w:val="Table Grid"/>
    <w:basedOn w:val="TableNormal"/>
    <w:uiPriority w:val="39"/>
    <w:rsid w:val="002E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184</Words>
  <Characters>1143</Characters>
  <Application>Microsoft Office Word</Application>
  <DocSecurity>0</DocSecurity>
  <Lines>51</Lines>
  <Paragraphs>27</Paragraphs>
  <ScaleCrop>false</ScaleCrop>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nayan soni</dc:creator>
  <cp:keywords/>
  <dc:description/>
  <cp:lastModifiedBy>nayan soni</cp:lastModifiedBy>
  <cp:revision>4</cp:revision>
  <dcterms:created xsi:type="dcterms:W3CDTF">2026-05-12T11:17:00Z</dcterms:created>
  <dcterms:modified xsi:type="dcterms:W3CDTF">2026-05-12T11:28:00Z</dcterms:modified>
</cp:coreProperties>
</file>